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0A5" w:rsidRDefault="009700A5" w:rsidP="009700A5">
      <w:pPr>
        <w:pStyle w:val="Heading2"/>
      </w:pPr>
      <w:r>
        <w:t xml:space="preserve">Subject: </w:t>
      </w:r>
      <w:r w:rsidR="00AC7EC8">
        <w:t>Duality of quantifiers</w:t>
      </w:r>
    </w:p>
    <w:p w:rsidR="00662386" w:rsidRDefault="00662386">
      <w:pPr>
        <w:rPr>
          <w:rFonts w:ascii="Lato" w:hAnsi="Lato"/>
          <w:color w:val="333333"/>
          <w:spacing w:val="8"/>
          <w:sz w:val="21"/>
          <w:szCs w:val="21"/>
        </w:rPr>
      </w:pPr>
      <w:bookmarkStart w:id="0" w:name="_Hlk517241833"/>
      <w:bookmarkStart w:id="1" w:name="_Hlk517269306"/>
    </w:p>
    <w:p w:rsidR="006333FC" w:rsidRDefault="001A050C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So,</w:t>
      </w:r>
      <w:r w:rsidR="00002327">
        <w:rPr>
          <w:rFonts w:ascii="Lato" w:hAnsi="Lato"/>
          <w:color w:val="333333"/>
          <w:spacing w:val="8"/>
          <w:sz w:val="21"/>
          <w:szCs w:val="21"/>
        </w:rPr>
        <w:t xml:space="preserve"> you’ve </w:t>
      </w:r>
      <w:r w:rsidR="006333FC">
        <w:rPr>
          <w:rFonts w:ascii="Lato" w:hAnsi="Lato"/>
          <w:color w:val="333333"/>
          <w:spacing w:val="8"/>
          <w:sz w:val="21"/>
          <w:szCs w:val="21"/>
        </w:rPr>
        <w:t>got an XML document containing a bunch of integers:</w:t>
      </w:r>
    </w:p>
    <w:p w:rsidR="006333FC" w:rsidRPr="0048300F" w:rsidRDefault="006333F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  <w:r w:rsidRPr="0048300F">
        <w:rPr>
          <w:rFonts w:ascii="Lato" w:hAnsi="Lato"/>
          <w:color w:val="333333"/>
          <w:spacing w:val="8"/>
          <w:sz w:val="21"/>
          <w:szCs w:val="21"/>
        </w:rPr>
        <w:t>&lt;Test&gt;</w:t>
      </w:r>
    </w:p>
    <w:p w:rsidR="006333FC" w:rsidRPr="0048300F" w:rsidRDefault="006333F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  <w:r w:rsidRPr="0048300F">
        <w:rPr>
          <w:rFonts w:ascii="Lato" w:hAnsi="Lato"/>
          <w:color w:val="333333"/>
          <w:spacing w:val="8"/>
          <w:sz w:val="21"/>
          <w:szCs w:val="21"/>
        </w:rPr>
        <w:t xml:space="preserve">    &lt;x&gt;2&lt;/x&gt;</w:t>
      </w:r>
    </w:p>
    <w:p w:rsidR="006333FC" w:rsidRPr="0048300F" w:rsidRDefault="006333F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  <w:r w:rsidRPr="0048300F">
        <w:rPr>
          <w:rFonts w:ascii="Lato" w:hAnsi="Lato"/>
          <w:color w:val="333333"/>
          <w:spacing w:val="8"/>
          <w:sz w:val="21"/>
          <w:szCs w:val="21"/>
        </w:rPr>
        <w:t xml:space="preserve">    &lt;x&gt;4&lt;/x&gt;</w:t>
      </w:r>
    </w:p>
    <w:p w:rsidR="006333FC" w:rsidRPr="0048300F" w:rsidRDefault="006333F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  <w:r w:rsidRPr="0048300F">
        <w:rPr>
          <w:rFonts w:ascii="Lato" w:hAnsi="Lato"/>
          <w:color w:val="333333"/>
          <w:spacing w:val="8"/>
          <w:sz w:val="21"/>
          <w:szCs w:val="21"/>
        </w:rPr>
        <w:t xml:space="preserve">    &lt;x&gt;5&lt;/x&gt;</w:t>
      </w:r>
    </w:p>
    <w:p w:rsidR="006333FC" w:rsidRPr="0048300F" w:rsidRDefault="006333F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  <w:r w:rsidRPr="0048300F">
        <w:rPr>
          <w:rFonts w:ascii="Lato" w:hAnsi="Lato"/>
          <w:color w:val="333333"/>
          <w:spacing w:val="8"/>
          <w:sz w:val="21"/>
          <w:szCs w:val="21"/>
        </w:rPr>
        <w:t xml:space="preserve">    &lt;x&gt;7&lt;/x&gt;</w:t>
      </w:r>
    </w:p>
    <w:p w:rsidR="006333FC" w:rsidRPr="0048300F" w:rsidRDefault="006333F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  <w:r w:rsidRPr="0048300F">
        <w:rPr>
          <w:rFonts w:ascii="Lato" w:hAnsi="Lato"/>
          <w:color w:val="333333"/>
          <w:spacing w:val="8"/>
          <w:sz w:val="21"/>
          <w:szCs w:val="21"/>
        </w:rPr>
        <w:t xml:space="preserve">    &lt;x&gt;10&lt;/x&gt;</w:t>
      </w:r>
      <w:r w:rsidRPr="0048300F">
        <w:rPr>
          <w:rFonts w:ascii="Lato" w:hAnsi="Lato"/>
          <w:color w:val="333333"/>
          <w:spacing w:val="8"/>
          <w:sz w:val="21"/>
          <w:szCs w:val="21"/>
        </w:rPr>
        <w:br/>
        <w:t xml:space="preserve">    …</w:t>
      </w:r>
    </w:p>
    <w:p w:rsidR="006333FC" w:rsidRPr="0048300F" w:rsidRDefault="006333F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  <w:r w:rsidRPr="0048300F">
        <w:rPr>
          <w:rFonts w:ascii="Lato" w:hAnsi="Lato"/>
          <w:color w:val="333333"/>
          <w:spacing w:val="8"/>
          <w:sz w:val="21"/>
          <w:szCs w:val="21"/>
        </w:rPr>
        <w:t>&lt;/Test&gt;</w:t>
      </w:r>
    </w:p>
    <w:p w:rsidR="006333FC" w:rsidRPr="0048300F" w:rsidRDefault="006333F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</w:p>
    <w:p w:rsidR="006333FC" w:rsidRPr="0048300F" w:rsidRDefault="006333F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  <w:r w:rsidRPr="0048300F">
        <w:rPr>
          <w:rFonts w:ascii="Lato" w:hAnsi="Lato"/>
          <w:color w:val="333333"/>
          <w:spacing w:val="8"/>
          <w:sz w:val="21"/>
          <w:szCs w:val="21"/>
        </w:rPr>
        <w:t xml:space="preserve">You want to know: </w:t>
      </w:r>
      <w:r w:rsidR="00EA1DF8" w:rsidRPr="0048300F">
        <w:rPr>
          <w:rFonts w:ascii="Lato" w:hAnsi="Lato"/>
          <w:color w:val="333333"/>
          <w:spacing w:val="8"/>
          <w:sz w:val="21"/>
          <w:szCs w:val="21"/>
        </w:rPr>
        <w:t>Is it true that</w:t>
      </w:r>
      <w:r w:rsidRPr="0048300F">
        <w:rPr>
          <w:rFonts w:ascii="Lato" w:hAnsi="Lato"/>
          <w:color w:val="333333"/>
          <w:spacing w:val="8"/>
          <w:sz w:val="21"/>
          <w:szCs w:val="21"/>
        </w:rPr>
        <w:t xml:space="preserve"> not all the integers </w:t>
      </w:r>
      <w:r w:rsidR="00EA1DF8" w:rsidRPr="0048300F">
        <w:rPr>
          <w:rFonts w:ascii="Lato" w:hAnsi="Lato"/>
          <w:color w:val="333333"/>
          <w:spacing w:val="8"/>
          <w:sz w:val="21"/>
          <w:szCs w:val="21"/>
        </w:rPr>
        <w:t xml:space="preserve">are </w:t>
      </w:r>
      <w:r w:rsidRPr="0048300F">
        <w:rPr>
          <w:rFonts w:ascii="Lato" w:hAnsi="Lato"/>
          <w:color w:val="333333"/>
          <w:spacing w:val="8"/>
          <w:sz w:val="21"/>
          <w:szCs w:val="21"/>
        </w:rPr>
        <w:t>even?</w:t>
      </w:r>
    </w:p>
    <w:p w:rsidR="006333FC" w:rsidRPr="0048300F" w:rsidRDefault="006333F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</w:p>
    <w:p w:rsidR="00002327" w:rsidRDefault="001A050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To find the answer, y</w:t>
      </w:r>
      <w:r w:rsidR="006333FC" w:rsidRPr="0048300F">
        <w:rPr>
          <w:rFonts w:ascii="Lato" w:hAnsi="Lato"/>
          <w:color w:val="333333"/>
          <w:spacing w:val="8"/>
          <w:sz w:val="21"/>
          <w:szCs w:val="21"/>
        </w:rPr>
        <w:t xml:space="preserve">ou </w:t>
      </w:r>
      <w:r w:rsidR="006333FC">
        <w:rPr>
          <w:rFonts w:ascii="Lato" w:hAnsi="Lato"/>
          <w:color w:val="333333"/>
          <w:spacing w:val="8"/>
          <w:sz w:val="21"/>
          <w:szCs w:val="21"/>
        </w:rPr>
        <w:t>create</w:t>
      </w:r>
      <w:r w:rsidR="00002327">
        <w:rPr>
          <w:rFonts w:ascii="Lato" w:hAnsi="Lato"/>
          <w:color w:val="333333"/>
          <w:spacing w:val="8"/>
          <w:sz w:val="21"/>
          <w:szCs w:val="21"/>
        </w:rPr>
        <w:t xml:space="preserve"> this XPath expression:</w:t>
      </w:r>
    </w:p>
    <w:p w:rsidR="006333FC" w:rsidRPr="0048300F" w:rsidRDefault="006333FC" w:rsidP="006333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ato" w:hAnsi="Lato"/>
          <w:color w:val="333333"/>
          <w:spacing w:val="8"/>
          <w:sz w:val="21"/>
          <w:szCs w:val="21"/>
        </w:rPr>
      </w:pPr>
    </w:p>
    <w:p w:rsidR="00002327" w:rsidRDefault="006333FC" w:rsidP="00EA1DF8">
      <w:pPr>
        <w:ind w:firstLine="720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not</w:t>
      </w:r>
      <w:r w:rsidR="00EA1DF8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>(</w:t>
      </w:r>
      <w:r w:rsidRPr="006333FC">
        <w:rPr>
          <w:rFonts w:ascii="Lato" w:hAnsi="Lato"/>
          <w:color w:val="333333"/>
          <w:spacing w:val="8"/>
          <w:sz w:val="21"/>
          <w:szCs w:val="21"/>
        </w:rPr>
        <w:t>every $x in /Test/* satisfies $x mod 2 eq 0</w:t>
      </w:r>
      <w:r>
        <w:rPr>
          <w:rFonts w:ascii="Lato" w:hAnsi="Lato"/>
          <w:color w:val="333333"/>
          <w:spacing w:val="8"/>
          <w:sz w:val="21"/>
          <w:szCs w:val="21"/>
        </w:rPr>
        <w:t>)</w:t>
      </w:r>
    </w:p>
    <w:p w:rsidR="00002327" w:rsidRDefault="00002327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“</w:t>
      </w:r>
      <w:r w:rsidR="006333FC">
        <w:rPr>
          <w:rFonts w:ascii="Lato" w:hAnsi="Lato"/>
          <w:color w:val="333333"/>
          <w:spacing w:val="8"/>
          <w:sz w:val="21"/>
          <w:szCs w:val="21"/>
        </w:rPr>
        <w:t>Is it not the case that every x in Test is even?</w:t>
      </w:r>
      <w:r>
        <w:rPr>
          <w:rFonts w:ascii="Lato" w:hAnsi="Lato"/>
          <w:color w:val="333333"/>
          <w:spacing w:val="8"/>
          <w:sz w:val="21"/>
          <w:szCs w:val="21"/>
        </w:rPr>
        <w:t>”</w:t>
      </w:r>
    </w:p>
    <w:p w:rsidR="006333FC" w:rsidRDefault="00EA1DF8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A</w:t>
      </w:r>
      <w:r w:rsidR="006333FC">
        <w:rPr>
          <w:rFonts w:ascii="Lato" w:hAnsi="Lato"/>
          <w:color w:val="333333"/>
          <w:spacing w:val="8"/>
          <w:sz w:val="21"/>
          <w:szCs w:val="21"/>
        </w:rPr>
        <w:t>lternatively</w:t>
      </w:r>
      <w:r>
        <w:rPr>
          <w:rFonts w:ascii="Lato" w:hAnsi="Lato"/>
          <w:color w:val="333333"/>
          <w:spacing w:val="8"/>
          <w:sz w:val="21"/>
          <w:szCs w:val="21"/>
        </w:rPr>
        <w:t>,</w:t>
      </w:r>
      <w:r w:rsidR="006333FC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>you could</w:t>
      </w:r>
      <w:r w:rsidR="006333FC">
        <w:rPr>
          <w:rFonts w:ascii="Lato" w:hAnsi="Lato"/>
          <w:color w:val="333333"/>
          <w:spacing w:val="8"/>
          <w:sz w:val="21"/>
          <w:szCs w:val="21"/>
        </w:rPr>
        <w:t xml:space="preserve"> have written the XPath expression this way:</w:t>
      </w:r>
    </w:p>
    <w:p w:rsidR="006333FC" w:rsidRDefault="00C905FD" w:rsidP="00EA1DF8">
      <w:pPr>
        <w:ind w:firstLine="720"/>
        <w:rPr>
          <w:rFonts w:ascii="Lato" w:hAnsi="Lato"/>
          <w:color w:val="333333"/>
          <w:spacing w:val="8"/>
          <w:sz w:val="21"/>
          <w:szCs w:val="21"/>
        </w:rPr>
      </w:pPr>
      <w:r w:rsidRPr="00C905FD">
        <w:rPr>
          <w:rFonts w:ascii="Lato" w:hAnsi="Lato"/>
          <w:color w:val="333333"/>
          <w:spacing w:val="8"/>
          <w:sz w:val="21"/>
          <w:szCs w:val="21"/>
        </w:rPr>
        <w:t>some $x in /Test/* satisfies not</w:t>
      </w:r>
      <w:r w:rsidR="00EA1DF8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C905FD">
        <w:rPr>
          <w:rFonts w:ascii="Lato" w:hAnsi="Lato"/>
          <w:color w:val="333333"/>
          <w:spacing w:val="8"/>
          <w:sz w:val="21"/>
          <w:szCs w:val="21"/>
        </w:rPr>
        <w:t>($x mod 2 eq 0)</w:t>
      </w:r>
    </w:p>
    <w:p w:rsidR="00EA1DF8" w:rsidRDefault="00EA1DF8" w:rsidP="00EA1DF8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“Are there some x in Test that are not even?”</w:t>
      </w:r>
    </w:p>
    <w:p w:rsidR="00AB5F83" w:rsidRDefault="00AB5F83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The two XPath expressions </w:t>
      </w:r>
      <w:r w:rsidR="00230A38">
        <w:rPr>
          <w:rFonts w:ascii="Lato" w:hAnsi="Lato"/>
          <w:color w:val="333333"/>
          <w:spacing w:val="8"/>
          <w:sz w:val="21"/>
          <w:szCs w:val="21"/>
        </w:rPr>
        <w:t xml:space="preserve">are equivalent – they 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produce the same </w:t>
      </w:r>
      <w:r w:rsidR="00230A38">
        <w:rPr>
          <w:rFonts w:ascii="Lato" w:hAnsi="Lato"/>
          <w:color w:val="333333"/>
          <w:spacing w:val="8"/>
          <w:sz w:val="21"/>
          <w:szCs w:val="21"/>
        </w:rPr>
        <w:t>results</w:t>
      </w:r>
      <w:r>
        <w:rPr>
          <w:rFonts w:ascii="Lato" w:hAnsi="Lato"/>
          <w:color w:val="333333"/>
          <w:spacing w:val="8"/>
          <w:sz w:val="21"/>
          <w:szCs w:val="21"/>
        </w:rPr>
        <w:t>.</w:t>
      </w:r>
    </w:p>
    <w:p w:rsidR="00C905FD" w:rsidRDefault="00C905FD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Let’s denote the test for evenness (</w:t>
      </w:r>
      <w:r w:rsidRPr="00C905FD">
        <w:rPr>
          <w:rFonts w:ascii="Lato" w:hAnsi="Lato"/>
          <w:color w:val="333333"/>
          <w:spacing w:val="8"/>
          <w:sz w:val="21"/>
          <w:szCs w:val="21"/>
        </w:rPr>
        <w:t>$x mod 2 eq 0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) </w:t>
      </w:r>
      <w:r w:rsidR="001A050C">
        <w:rPr>
          <w:rFonts w:ascii="Lato" w:hAnsi="Lato"/>
          <w:color w:val="333333"/>
          <w:spacing w:val="8"/>
          <w:sz w:val="21"/>
          <w:szCs w:val="21"/>
        </w:rPr>
        <w:t xml:space="preserve">with 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p(x), where p represents </w:t>
      </w:r>
      <w:r w:rsidR="00EA1DF8">
        <w:rPr>
          <w:rFonts w:ascii="Lato" w:hAnsi="Lato"/>
          <w:color w:val="333333"/>
          <w:spacing w:val="8"/>
          <w:sz w:val="21"/>
          <w:szCs w:val="21"/>
        </w:rPr>
        <w:t>the evenness test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on x. </w:t>
      </w:r>
    </w:p>
    <w:p w:rsidR="00C905FD" w:rsidRDefault="00C905FD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Let’s denote the set of values being evaluated </w:t>
      </w:r>
      <w:proofErr w:type="gramStart"/>
      <w:r>
        <w:rPr>
          <w:rFonts w:ascii="Lato" w:hAnsi="Lato"/>
          <w:color w:val="333333"/>
          <w:spacing w:val="8"/>
          <w:sz w:val="21"/>
          <w:szCs w:val="21"/>
        </w:rPr>
        <w:t>( /</w:t>
      </w:r>
      <w:proofErr w:type="gramEnd"/>
      <w:r>
        <w:rPr>
          <w:rFonts w:ascii="Lato" w:hAnsi="Lato"/>
          <w:color w:val="333333"/>
          <w:spacing w:val="8"/>
          <w:sz w:val="21"/>
          <w:szCs w:val="21"/>
        </w:rPr>
        <w:t>Test/* ) with seq.</w:t>
      </w:r>
    </w:p>
    <w:p w:rsidR="00C905FD" w:rsidRDefault="00C905FD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Then the two XPath expressions </w:t>
      </w:r>
      <w:r w:rsidR="001A050C">
        <w:rPr>
          <w:rFonts w:ascii="Lato" w:hAnsi="Lato"/>
          <w:color w:val="333333"/>
          <w:spacing w:val="8"/>
          <w:sz w:val="21"/>
          <w:szCs w:val="21"/>
        </w:rPr>
        <w:t>can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be written:</w:t>
      </w:r>
    </w:p>
    <w:p w:rsidR="00C905FD" w:rsidRDefault="00C905FD" w:rsidP="00EA1DF8">
      <w:pPr>
        <w:ind w:firstLine="720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not</w:t>
      </w:r>
      <w:r w:rsidR="00EA1DF8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>(</w:t>
      </w:r>
      <w:r w:rsidRPr="006333FC">
        <w:rPr>
          <w:rFonts w:ascii="Lato" w:hAnsi="Lato"/>
          <w:color w:val="333333"/>
          <w:spacing w:val="8"/>
          <w:sz w:val="21"/>
          <w:szCs w:val="21"/>
        </w:rPr>
        <w:t xml:space="preserve">every $x in </w:t>
      </w:r>
      <w:r>
        <w:rPr>
          <w:rFonts w:ascii="Lato" w:hAnsi="Lato"/>
          <w:color w:val="333333"/>
          <w:spacing w:val="8"/>
          <w:sz w:val="21"/>
          <w:szCs w:val="21"/>
        </w:rPr>
        <w:t>seq</w:t>
      </w:r>
      <w:r w:rsidRPr="006333FC">
        <w:rPr>
          <w:rFonts w:ascii="Lato" w:hAnsi="Lato"/>
          <w:color w:val="333333"/>
          <w:spacing w:val="8"/>
          <w:sz w:val="21"/>
          <w:szCs w:val="21"/>
        </w:rPr>
        <w:t xml:space="preserve"> satisfies </w:t>
      </w:r>
      <w:r>
        <w:rPr>
          <w:rFonts w:ascii="Lato" w:hAnsi="Lato"/>
          <w:color w:val="333333"/>
          <w:spacing w:val="8"/>
          <w:sz w:val="21"/>
          <w:szCs w:val="21"/>
        </w:rPr>
        <w:t>p(x))</w:t>
      </w:r>
    </w:p>
    <w:p w:rsidR="00C905FD" w:rsidRDefault="00EA1DF8" w:rsidP="00EA1DF8">
      <w:pPr>
        <w:ind w:firstLine="720"/>
        <w:rPr>
          <w:rFonts w:ascii="Lato" w:hAnsi="Lato"/>
          <w:color w:val="333333"/>
          <w:spacing w:val="8"/>
          <w:sz w:val="21"/>
          <w:szCs w:val="21"/>
        </w:rPr>
      </w:pPr>
      <w:r w:rsidRPr="00C905FD">
        <w:rPr>
          <w:rFonts w:ascii="Lato" w:hAnsi="Lato"/>
          <w:color w:val="333333"/>
          <w:spacing w:val="8"/>
          <w:sz w:val="21"/>
          <w:szCs w:val="21"/>
        </w:rPr>
        <w:t xml:space="preserve">some $x in </w:t>
      </w:r>
      <w:r>
        <w:rPr>
          <w:rFonts w:ascii="Lato" w:hAnsi="Lato"/>
          <w:color w:val="333333"/>
          <w:spacing w:val="8"/>
          <w:sz w:val="21"/>
          <w:szCs w:val="21"/>
        </w:rPr>
        <w:t>seq</w:t>
      </w:r>
      <w:r w:rsidRPr="00C905FD">
        <w:rPr>
          <w:rFonts w:ascii="Lato" w:hAnsi="Lato"/>
          <w:color w:val="333333"/>
          <w:spacing w:val="8"/>
          <w:sz w:val="21"/>
          <w:szCs w:val="21"/>
        </w:rPr>
        <w:t xml:space="preserve"> satisfies not</w:t>
      </w:r>
      <w:r w:rsidR="001A050C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>p(x)</w:t>
      </w:r>
    </w:p>
    <w:p w:rsidR="00C905FD" w:rsidRDefault="00EA1DF8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Using a slightly more abstract (non-XPath) notation, we </w:t>
      </w:r>
      <w:r w:rsidR="00230A38">
        <w:rPr>
          <w:rFonts w:ascii="Lato" w:hAnsi="Lato"/>
          <w:color w:val="333333"/>
          <w:spacing w:val="8"/>
          <w:sz w:val="21"/>
          <w:szCs w:val="21"/>
        </w:rPr>
        <w:t>can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write the expressions as:</w:t>
      </w:r>
    </w:p>
    <w:p w:rsidR="00EA1DF8" w:rsidRDefault="00EA1DF8" w:rsidP="00D7643D">
      <w:pPr>
        <w:ind w:firstLine="720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not (for all x)</w:t>
      </w:r>
      <w:r w:rsidR="008E7DC0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>p(x)</w:t>
      </w:r>
    </w:p>
    <w:p w:rsidR="00D7643D" w:rsidRDefault="00230A38" w:rsidP="00D7643D">
      <w:pPr>
        <w:ind w:firstLine="720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(for some x)</w:t>
      </w:r>
      <w:r w:rsidR="008E7DC0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D7643D">
        <w:rPr>
          <w:rFonts w:ascii="Lato" w:hAnsi="Lato"/>
          <w:color w:val="333333"/>
          <w:spacing w:val="8"/>
          <w:sz w:val="21"/>
          <w:szCs w:val="21"/>
        </w:rPr>
        <w:t>[not p(x)]</w:t>
      </w:r>
    </w:p>
    <w:p w:rsidR="00D7643D" w:rsidRDefault="00D7643D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The two expressions are equivalent.</w:t>
      </w:r>
    </w:p>
    <w:p w:rsidR="00D7643D" w:rsidRDefault="00D7643D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“</w:t>
      </w:r>
      <w:r w:rsidR="0048300F" w:rsidRPr="0048300F">
        <w:rPr>
          <w:rFonts w:ascii="Lato" w:hAnsi="Lato"/>
          <w:i/>
          <w:color w:val="333333"/>
          <w:spacing w:val="8"/>
          <w:sz w:val="21"/>
          <w:szCs w:val="21"/>
        </w:rPr>
        <w:t>for all</w:t>
      </w:r>
      <w:r>
        <w:rPr>
          <w:rFonts w:ascii="Lato" w:hAnsi="Lato"/>
          <w:color w:val="333333"/>
          <w:spacing w:val="8"/>
          <w:sz w:val="21"/>
          <w:szCs w:val="21"/>
        </w:rPr>
        <w:t>” and “</w:t>
      </w:r>
      <w:r w:rsidR="0048300F" w:rsidRPr="0048300F">
        <w:rPr>
          <w:rFonts w:ascii="Lato" w:hAnsi="Lato"/>
          <w:i/>
          <w:color w:val="333333"/>
          <w:spacing w:val="8"/>
          <w:sz w:val="21"/>
          <w:szCs w:val="21"/>
        </w:rPr>
        <w:t>for some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” are called </w:t>
      </w:r>
      <w:r w:rsidRPr="0048300F">
        <w:rPr>
          <w:rFonts w:ascii="Lato" w:hAnsi="Lato"/>
          <w:i/>
          <w:color w:val="333333"/>
          <w:spacing w:val="8"/>
          <w:sz w:val="21"/>
          <w:szCs w:val="21"/>
        </w:rPr>
        <w:t>quantifiers</w:t>
      </w:r>
      <w:r>
        <w:rPr>
          <w:rFonts w:ascii="Lato" w:hAnsi="Lato"/>
          <w:color w:val="333333"/>
          <w:spacing w:val="8"/>
          <w:sz w:val="21"/>
          <w:szCs w:val="21"/>
        </w:rPr>
        <w:t>. In particular, “</w:t>
      </w:r>
      <w:r w:rsidR="0048300F">
        <w:rPr>
          <w:rFonts w:ascii="Lato" w:hAnsi="Lato"/>
          <w:color w:val="333333"/>
          <w:spacing w:val="8"/>
          <w:sz w:val="21"/>
          <w:szCs w:val="21"/>
        </w:rPr>
        <w:t>for all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” is </w:t>
      </w:r>
      <w:r w:rsidR="00230A38">
        <w:rPr>
          <w:rFonts w:ascii="Lato" w:hAnsi="Lato"/>
          <w:color w:val="333333"/>
          <w:spacing w:val="8"/>
          <w:sz w:val="21"/>
          <w:szCs w:val="21"/>
        </w:rPr>
        <w:t xml:space="preserve">called </w:t>
      </w:r>
      <w:r w:rsidR="0048300F">
        <w:rPr>
          <w:rFonts w:ascii="Lato" w:hAnsi="Lato"/>
          <w:color w:val="333333"/>
          <w:spacing w:val="8"/>
          <w:sz w:val="21"/>
          <w:szCs w:val="21"/>
        </w:rPr>
        <w:t>the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48300F">
        <w:rPr>
          <w:rFonts w:ascii="Lato" w:hAnsi="Lato"/>
          <w:i/>
          <w:color w:val="333333"/>
          <w:spacing w:val="8"/>
          <w:sz w:val="21"/>
          <w:szCs w:val="21"/>
        </w:rPr>
        <w:t>universal quantifier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and “</w:t>
      </w:r>
      <w:r w:rsidR="0048300F">
        <w:rPr>
          <w:rFonts w:ascii="Lato" w:hAnsi="Lato"/>
          <w:color w:val="333333"/>
          <w:spacing w:val="8"/>
          <w:sz w:val="21"/>
          <w:szCs w:val="21"/>
        </w:rPr>
        <w:t>for some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” is </w:t>
      </w:r>
      <w:r w:rsidR="0048300F">
        <w:rPr>
          <w:rFonts w:ascii="Lato" w:hAnsi="Lato"/>
          <w:color w:val="333333"/>
          <w:spacing w:val="8"/>
          <w:sz w:val="21"/>
          <w:szCs w:val="21"/>
        </w:rPr>
        <w:t>called the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48300F">
        <w:rPr>
          <w:rFonts w:ascii="Lato" w:hAnsi="Lato"/>
          <w:i/>
          <w:color w:val="333333"/>
          <w:spacing w:val="8"/>
          <w:sz w:val="21"/>
          <w:szCs w:val="21"/>
        </w:rPr>
        <w:t>existential quantifier</w:t>
      </w:r>
      <w:r>
        <w:rPr>
          <w:rFonts w:ascii="Lato" w:hAnsi="Lato"/>
          <w:color w:val="333333"/>
          <w:spacing w:val="8"/>
          <w:sz w:val="21"/>
          <w:szCs w:val="21"/>
        </w:rPr>
        <w:t>.</w:t>
      </w:r>
    </w:p>
    <w:p w:rsidR="00D7643D" w:rsidRDefault="0048300F" w:rsidP="00D7643D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lastRenderedPageBreak/>
        <w:t>The</w:t>
      </w:r>
      <w:r w:rsidR="00D7643D">
        <w:rPr>
          <w:rFonts w:ascii="Lato" w:hAnsi="Lato"/>
          <w:color w:val="333333"/>
          <w:spacing w:val="8"/>
          <w:sz w:val="21"/>
          <w:szCs w:val="21"/>
        </w:rPr>
        <w:t xml:space="preserve"> equivalence of these two expressions:</w:t>
      </w:r>
      <w:r w:rsidR="00D7643D" w:rsidRPr="00D7643D">
        <w:rPr>
          <w:rFonts w:ascii="Lato" w:hAnsi="Lato"/>
          <w:color w:val="333333"/>
          <w:spacing w:val="8"/>
          <w:sz w:val="21"/>
          <w:szCs w:val="21"/>
        </w:rPr>
        <w:t xml:space="preserve"> </w:t>
      </w:r>
    </w:p>
    <w:p w:rsidR="00D7643D" w:rsidRDefault="00D7643D" w:rsidP="00D7643D">
      <w:pPr>
        <w:ind w:firstLine="720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not (for all x)</w:t>
      </w:r>
      <w:r w:rsidR="008E7DC0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>p(x)</w:t>
      </w:r>
    </w:p>
    <w:p w:rsidR="00D7643D" w:rsidRDefault="00230A38" w:rsidP="00D7643D">
      <w:pPr>
        <w:ind w:firstLine="720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(for some x)</w:t>
      </w:r>
      <w:r w:rsidR="008E7DC0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D7643D">
        <w:rPr>
          <w:rFonts w:ascii="Lato" w:hAnsi="Lato"/>
          <w:color w:val="333333"/>
          <w:spacing w:val="8"/>
          <w:sz w:val="21"/>
          <w:szCs w:val="21"/>
        </w:rPr>
        <w:t>[not p(x)]</w:t>
      </w:r>
    </w:p>
    <w:p w:rsidR="00D7643D" w:rsidRDefault="00D7643D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is called the “</w:t>
      </w:r>
      <w:r w:rsidR="0048300F" w:rsidRPr="0048300F">
        <w:rPr>
          <w:rFonts w:ascii="Lato" w:hAnsi="Lato"/>
          <w:i/>
          <w:color w:val="333333"/>
          <w:spacing w:val="8"/>
          <w:sz w:val="21"/>
          <w:szCs w:val="21"/>
        </w:rPr>
        <w:t>d</w:t>
      </w:r>
      <w:r w:rsidRPr="0048300F">
        <w:rPr>
          <w:rFonts w:ascii="Lato" w:hAnsi="Lato"/>
          <w:i/>
          <w:color w:val="333333"/>
          <w:spacing w:val="8"/>
          <w:sz w:val="21"/>
          <w:szCs w:val="21"/>
        </w:rPr>
        <w:t xml:space="preserve">uality of </w:t>
      </w:r>
      <w:r w:rsidR="0048300F" w:rsidRPr="0048300F">
        <w:rPr>
          <w:rFonts w:ascii="Lato" w:hAnsi="Lato"/>
          <w:i/>
          <w:color w:val="333333"/>
          <w:spacing w:val="8"/>
          <w:sz w:val="21"/>
          <w:szCs w:val="21"/>
        </w:rPr>
        <w:t>q</w:t>
      </w:r>
      <w:r w:rsidRPr="0048300F">
        <w:rPr>
          <w:rFonts w:ascii="Lato" w:hAnsi="Lato"/>
          <w:i/>
          <w:color w:val="333333"/>
          <w:spacing w:val="8"/>
          <w:sz w:val="21"/>
          <w:szCs w:val="21"/>
        </w:rPr>
        <w:t>uantifiers</w:t>
      </w:r>
      <w:r>
        <w:rPr>
          <w:rFonts w:ascii="Lato" w:hAnsi="Lato"/>
          <w:color w:val="333333"/>
          <w:spacing w:val="8"/>
          <w:sz w:val="21"/>
          <w:szCs w:val="21"/>
        </w:rPr>
        <w:t>”.</w:t>
      </w:r>
    </w:p>
    <w:p w:rsidR="00D7643D" w:rsidRDefault="00FE5B43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H</w:t>
      </w:r>
      <w:r w:rsidR="005B28B5">
        <w:rPr>
          <w:rFonts w:ascii="Lato" w:hAnsi="Lato"/>
          <w:color w:val="333333"/>
          <w:spacing w:val="8"/>
          <w:sz w:val="21"/>
          <w:szCs w:val="21"/>
        </w:rPr>
        <w:t>ere are two more equivalent expressions</w:t>
      </w:r>
      <w:r w:rsidR="008E7DC0">
        <w:rPr>
          <w:rFonts w:ascii="Lato" w:hAnsi="Lato"/>
          <w:color w:val="333333"/>
          <w:spacing w:val="8"/>
          <w:sz w:val="21"/>
          <w:szCs w:val="21"/>
        </w:rPr>
        <w:t>,</w:t>
      </w:r>
      <w:r w:rsidR="0048300F">
        <w:rPr>
          <w:rFonts w:ascii="Lato" w:hAnsi="Lato"/>
          <w:color w:val="333333"/>
          <w:spacing w:val="8"/>
          <w:sz w:val="21"/>
          <w:szCs w:val="21"/>
        </w:rPr>
        <w:t xml:space="preserve"> exhibit</w:t>
      </w:r>
      <w:r w:rsidR="00230A38">
        <w:rPr>
          <w:rFonts w:ascii="Lato" w:hAnsi="Lato"/>
          <w:color w:val="333333"/>
          <w:spacing w:val="8"/>
          <w:sz w:val="21"/>
          <w:szCs w:val="21"/>
        </w:rPr>
        <w:t>ing</w:t>
      </w:r>
      <w:r w:rsidR="0048300F">
        <w:rPr>
          <w:rFonts w:ascii="Lato" w:hAnsi="Lato"/>
          <w:color w:val="333333"/>
          <w:spacing w:val="8"/>
          <w:sz w:val="21"/>
          <w:szCs w:val="21"/>
        </w:rPr>
        <w:t xml:space="preserve"> the duality of quantifiers</w:t>
      </w:r>
      <w:r w:rsidR="005B28B5">
        <w:rPr>
          <w:rFonts w:ascii="Lato" w:hAnsi="Lato"/>
          <w:color w:val="333333"/>
          <w:spacing w:val="8"/>
          <w:sz w:val="21"/>
          <w:szCs w:val="21"/>
        </w:rPr>
        <w:t>:</w:t>
      </w:r>
    </w:p>
    <w:p w:rsidR="005B28B5" w:rsidRDefault="005B28B5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ab/>
        <w:t xml:space="preserve">not </w:t>
      </w:r>
      <w:r w:rsidR="00230A38">
        <w:rPr>
          <w:rFonts w:ascii="Lato" w:hAnsi="Lato"/>
          <w:color w:val="333333"/>
          <w:spacing w:val="8"/>
          <w:sz w:val="21"/>
          <w:szCs w:val="21"/>
        </w:rPr>
        <w:t>(for some x)</w:t>
      </w:r>
      <w:r w:rsidR="008E7DC0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>p(x)</w:t>
      </w:r>
    </w:p>
    <w:p w:rsidR="005B28B5" w:rsidRDefault="00230A38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ab/>
        <w:t>(for all x)</w:t>
      </w:r>
      <w:r w:rsidR="008E7DC0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5B28B5">
        <w:rPr>
          <w:rFonts w:ascii="Lato" w:hAnsi="Lato"/>
          <w:color w:val="333333"/>
          <w:spacing w:val="8"/>
          <w:sz w:val="21"/>
          <w:szCs w:val="21"/>
        </w:rPr>
        <w:t>[not p(x)]</w:t>
      </w:r>
    </w:p>
    <w:p w:rsidR="005B28B5" w:rsidRDefault="008E7DC0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Converting</w:t>
      </w:r>
      <w:r w:rsidR="00230A38">
        <w:rPr>
          <w:rFonts w:ascii="Lato" w:hAnsi="Lato"/>
          <w:color w:val="333333"/>
          <w:spacing w:val="8"/>
          <w:sz w:val="21"/>
          <w:szCs w:val="21"/>
        </w:rPr>
        <w:t xml:space="preserve"> them to</w:t>
      </w:r>
      <w:r w:rsidR="005B28B5">
        <w:rPr>
          <w:rFonts w:ascii="Lato" w:hAnsi="Lato"/>
          <w:color w:val="333333"/>
          <w:spacing w:val="8"/>
          <w:sz w:val="21"/>
          <w:szCs w:val="21"/>
        </w:rPr>
        <w:t xml:space="preserve"> XPath, </w:t>
      </w:r>
      <w:r w:rsidR="0048300F">
        <w:rPr>
          <w:rFonts w:ascii="Lato" w:hAnsi="Lato"/>
          <w:color w:val="333333"/>
          <w:spacing w:val="8"/>
          <w:sz w:val="21"/>
          <w:szCs w:val="21"/>
        </w:rPr>
        <w:t>we have</w:t>
      </w:r>
      <w:r w:rsidR="005B28B5">
        <w:rPr>
          <w:rFonts w:ascii="Lato" w:hAnsi="Lato"/>
          <w:color w:val="333333"/>
          <w:spacing w:val="8"/>
          <w:sz w:val="21"/>
          <w:szCs w:val="21"/>
        </w:rPr>
        <w:t>:</w:t>
      </w:r>
    </w:p>
    <w:p w:rsidR="005B28B5" w:rsidRDefault="005B28B5" w:rsidP="005B28B5">
      <w:pPr>
        <w:ind w:firstLine="720"/>
        <w:rPr>
          <w:rFonts w:ascii="Lato" w:hAnsi="Lato"/>
          <w:color w:val="333333"/>
          <w:spacing w:val="8"/>
          <w:sz w:val="21"/>
          <w:szCs w:val="21"/>
        </w:rPr>
      </w:pPr>
      <w:r w:rsidRPr="005B28B5">
        <w:rPr>
          <w:rFonts w:ascii="Lato" w:hAnsi="Lato"/>
          <w:color w:val="333333"/>
          <w:spacing w:val="8"/>
          <w:sz w:val="21"/>
          <w:szCs w:val="21"/>
        </w:rPr>
        <w:t>not (some $x in /Test/* satisfies $x mod 2 eq 0)</w:t>
      </w:r>
    </w:p>
    <w:p w:rsidR="0015460D" w:rsidRDefault="005B28B5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ab/>
      </w:r>
      <w:r w:rsidRPr="005B28B5">
        <w:rPr>
          <w:rFonts w:ascii="Lato" w:hAnsi="Lato"/>
          <w:color w:val="333333"/>
          <w:spacing w:val="8"/>
          <w:sz w:val="21"/>
          <w:szCs w:val="21"/>
        </w:rPr>
        <w:t>every $x in /Test/* satisfies not ($x mod 2 eq 0)</w:t>
      </w:r>
      <w:bookmarkEnd w:id="0"/>
      <w:bookmarkEnd w:id="1"/>
    </w:p>
    <w:p w:rsidR="0048300F" w:rsidRDefault="00230A38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Both express this: </w:t>
      </w:r>
      <w:r w:rsidR="0048300F">
        <w:rPr>
          <w:rFonts w:ascii="Lato" w:hAnsi="Lato"/>
          <w:color w:val="333333"/>
          <w:spacing w:val="8"/>
          <w:sz w:val="21"/>
          <w:szCs w:val="21"/>
        </w:rPr>
        <w:t>“</w:t>
      </w:r>
      <w:r>
        <w:rPr>
          <w:rFonts w:ascii="Lato" w:hAnsi="Lato"/>
          <w:color w:val="333333"/>
          <w:spacing w:val="8"/>
          <w:sz w:val="21"/>
          <w:szCs w:val="21"/>
        </w:rPr>
        <w:t>Is it the case that n</w:t>
      </w:r>
      <w:r w:rsidR="0048300F">
        <w:rPr>
          <w:rFonts w:ascii="Lato" w:hAnsi="Lato"/>
          <w:color w:val="333333"/>
          <w:spacing w:val="8"/>
          <w:sz w:val="21"/>
          <w:szCs w:val="21"/>
        </w:rPr>
        <w:t>o</w:t>
      </w:r>
      <w:r w:rsidR="00AB5F83">
        <w:rPr>
          <w:rFonts w:ascii="Lato" w:hAnsi="Lato"/>
          <w:color w:val="333333"/>
          <w:spacing w:val="8"/>
          <w:sz w:val="21"/>
          <w:szCs w:val="21"/>
        </w:rPr>
        <w:t>ne of the</w:t>
      </w:r>
      <w:r w:rsidR="0048300F">
        <w:rPr>
          <w:rFonts w:ascii="Lato" w:hAnsi="Lato"/>
          <w:color w:val="333333"/>
          <w:spacing w:val="8"/>
          <w:sz w:val="21"/>
          <w:szCs w:val="21"/>
        </w:rPr>
        <w:t xml:space="preserve"> x values are even</w:t>
      </w:r>
      <w:r>
        <w:rPr>
          <w:rFonts w:ascii="Lato" w:hAnsi="Lato"/>
          <w:color w:val="333333"/>
          <w:spacing w:val="8"/>
          <w:sz w:val="21"/>
          <w:szCs w:val="21"/>
        </w:rPr>
        <w:t>?</w:t>
      </w:r>
      <w:r w:rsidR="0048300F">
        <w:rPr>
          <w:rFonts w:ascii="Lato" w:hAnsi="Lato"/>
          <w:color w:val="333333"/>
          <w:spacing w:val="8"/>
          <w:sz w:val="21"/>
          <w:szCs w:val="21"/>
        </w:rPr>
        <w:t>”</w:t>
      </w:r>
    </w:p>
    <w:p w:rsidR="005B28B5" w:rsidRDefault="00662386" w:rsidP="00662386">
      <w:pPr>
        <w:pStyle w:val="Heading2"/>
      </w:pPr>
      <w:r>
        <w:t>Alloy</w:t>
      </w:r>
    </w:p>
    <w:p w:rsidR="00662386" w:rsidRDefault="00191116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The following</w:t>
      </w:r>
      <w:r w:rsidR="00100BF1">
        <w:rPr>
          <w:rFonts w:ascii="Lato" w:hAnsi="Lato"/>
          <w:color w:val="333333"/>
          <w:spacing w:val="8"/>
          <w:sz w:val="21"/>
          <w:szCs w:val="21"/>
        </w:rPr>
        <w:t xml:space="preserve"> signature represents </w:t>
      </w:r>
      <w:r>
        <w:rPr>
          <w:rFonts w:ascii="Lato" w:hAnsi="Lato"/>
          <w:color w:val="333333"/>
          <w:spacing w:val="8"/>
          <w:sz w:val="21"/>
          <w:szCs w:val="21"/>
        </w:rPr>
        <w:t>an</w:t>
      </w:r>
      <w:r w:rsidR="00100BF1">
        <w:rPr>
          <w:rFonts w:ascii="Lato" w:hAnsi="Lato"/>
          <w:color w:val="333333"/>
          <w:spacing w:val="8"/>
          <w:sz w:val="21"/>
          <w:szCs w:val="21"/>
        </w:rPr>
        <w:t xml:space="preserve"> XML document </w:t>
      </w:r>
      <w:r w:rsidR="00F326B3">
        <w:rPr>
          <w:rFonts w:ascii="Lato" w:hAnsi="Lato"/>
          <w:color w:val="333333"/>
          <w:spacing w:val="8"/>
          <w:sz w:val="21"/>
          <w:szCs w:val="21"/>
        </w:rPr>
        <w:t xml:space="preserve">containing </w:t>
      </w:r>
      <w:r>
        <w:rPr>
          <w:rFonts w:ascii="Lato" w:hAnsi="Lato"/>
          <w:color w:val="333333"/>
          <w:spacing w:val="8"/>
          <w:sz w:val="21"/>
          <w:szCs w:val="21"/>
        </w:rPr>
        <w:t>a</w:t>
      </w:r>
      <w:r w:rsidR="00F326B3">
        <w:rPr>
          <w:rFonts w:ascii="Lato" w:hAnsi="Lato"/>
          <w:color w:val="333333"/>
          <w:spacing w:val="8"/>
          <w:sz w:val="21"/>
          <w:szCs w:val="21"/>
        </w:rPr>
        <w:t xml:space="preserve"> list of integers:</w:t>
      </w:r>
    </w:p>
    <w:p w:rsidR="00F326B3" w:rsidRDefault="00F326B3" w:rsidP="00F326B3">
      <w:pPr>
        <w:rPr>
          <w:rFonts w:ascii="Lato" w:hAnsi="Lato"/>
          <w:color w:val="333333"/>
          <w:spacing w:val="8"/>
          <w:sz w:val="21"/>
          <w:szCs w:val="21"/>
        </w:rPr>
      </w:pPr>
      <w:r w:rsidRPr="00F326B3">
        <w:rPr>
          <w:rFonts w:ascii="Lato" w:hAnsi="Lato"/>
          <w:b/>
          <w:color w:val="333333"/>
          <w:spacing w:val="8"/>
          <w:sz w:val="21"/>
          <w:szCs w:val="21"/>
        </w:rPr>
        <w:t>one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F326B3">
        <w:rPr>
          <w:rFonts w:ascii="Lato" w:hAnsi="Lato"/>
          <w:b/>
          <w:color w:val="333333"/>
          <w:spacing w:val="8"/>
          <w:sz w:val="21"/>
          <w:szCs w:val="21"/>
        </w:rPr>
        <w:t>sig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Test {</w:t>
      </w:r>
      <w:r>
        <w:rPr>
          <w:rFonts w:ascii="Lato" w:hAnsi="Lato"/>
          <w:color w:val="333333"/>
          <w:spacing w:val="8"/>
          <w:sz w:val="21"/>
          <w:szCs w:val="21"/>
        </w:rPr>
        <w:br/>
        <w:t xml:space="preserve">    contents: </w:t>
      </w:r>
      <w:r w:rsidRPr="00F326B3">
        <w:rPr>
          <w:rFonts w:ascii="Lato" w:hAnsi="Lato"/>
          <w:b/>
          <w:color w:val="333333"/>
          <w:spacing w:val="8"/>
          <w:sz w:val="21"/>
          <w:szCs w:val="21"/>
        </w:rPr>
        <w:t>set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Pr="00F326B3">
        <w:rPr>
          <w:rFonts w:ascii="Lato" w:hAnsi="Lato"/>
          <w:b/>
          <w:color w:val="333333"/>
          <w:spacing w:val="8"/>
          <w:sz w:val="21"/>
          <w:szCs w:val="21"/>
        </w:rPr>
        <w:t>Int</w:t>
      </w:r>
      <w:r>
        <w:rPr>
          <w:rFonts w:ascii="Lato" w:hAnsi="Lato"/>
          <w:color w:val="333333"/>
          <w:spacing w:val="8"/>
          <w:sz w:val="21"/>
          <w:szCs w:val="21"/>
        </w:rPr>
        <w:br/>
      </w:r>
      <w:r w:rsidRPr="00F326B3">
        <w:rPr>
          <w:rFonts w:ascii="Lato" w:hAnsi="Lato"/>
          <w:color w:val="333333"/>
          <w:spacing w:val="8"/>
          <w:sz w:val="21"/>
          <w:szCs w:val="21"/>
        </w:rPr>
        <w:t>}</w:t>
      </w:r>
    </w:p>
    <w:p w:rsidR="00F326B3" w:rsidRDefault="00191116" w:rsidP="00F326B3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The following</w:t>
      </w:r>
      <w:r w:rsidR="00E22E74">
        <w:rPr>
          <w:rFonts w:ascii="Lato" w:hAnsi="Lato"/>
          <w:color w:val="333333"/>
          <w:spacing w:val="8"/>
          <w:sz w:val="21"/>
          <w:szCs w:val="21"/>
        </w:rPr>
        <w:t xml:space="preserve"> predicate</w:t>
      </w:r>
      <w:r w:rsidR="006258C8">
        <w:rPr>
          <w:rFonts w:ascii="Lato" w:hAnsi="Lato"/>
          <w:color w:val="333333"/>
          <w:spacing w:val="8"/>
          <w:sz w:val="21"/>
          <w:szCs w:val="21"/>
        </w:rPr>
        <w:t xml:space="preserve"> determines if </w:t>
      </w:r>
      <w:r>
        <w:rPr>
          <w:rFonts w:ascii="Lato" w:hAnsi="Lato"/>
          <w:color w:val="333333"/>
          <w:spacing w:val="8"/>
          <w:sz w:val="21"/>
          <w:szCs w:val="21"/>
        </w:rPr>
        <w:t>an</w:t>
      </w:r>
      <w:r w:rsidR="006258C8">
        <w:rPr>
          <w:rFonts w:ascii="Lato" w:hAnsi="Lato"/>
          <w:color w:val="333333"/>
          <w:spacing w:val="8"/>
          <w:sz w:val="21"/>
          <w:szCs w:val="21"/>
        </w:rPr>
        <w:t xml:space="preserve"> integer parameter x is even:</w:t>
      </w:r>
    </w:p>
    <w:p w:rsidR="006258C8" w:rsidRDefault="007630C0" w:rsidP="007630C0">
      <w:pPr>
        <w:rPr>
          <w:rFonts w:ascii="Lato" w:hAnsi="Lato"/>
          <w:color w:val="333333"/>
          <w:spacing w:val="8"/>
          <w:sz w:val="21"/>
          <w:szCs w:val="21"/>
        </w:rPr>
      </w:pPr>
      <w:r w:rsidRPr="007630C0">
        <w:rPr>
          <w:rFonts w:ascii="Lato" w:hAnsi="Lato"/>
          <w:b/>
          <w:color w:val="333333"/>
          <w:spacing w:val="8"/>
          <w:sz w:val="21"/>
          <w:szCs w:val="21"/>
        </w:rPr>
        <w:t>pred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333333"/>
          <w:spacing w:val="8"/>
          <w:sz w:val="21"/>
          <w:szCs w:val="21"/>
        </w:rPr>
        <w:t>isEven</w:t>
      </w:r>
      <w:proofErr w:type="spellEnd"/>
      <w:r>
        <w:rPr>
          <w:rFonts w:ascii="Lato" w:hAnsi="Lato"/>
          <w:color w:val="333333"/>
          <w:spacing w:val="8"/>
          <w:sz w:val="21"/>
          <w:szCs w:val="21"/>
        </w:rPr>
        <w:t xml:space="preserve"> [x: </w:t>
      </w:r>
      <w:r w:rsidRPr="007630C0">
        <w:rPr>
          <w:rFonts w:ascii="Lato" w:hAnsi="Lato"/>
          <w:b/>
          <w:color w:val="333333"/>
          <w:spacing w:val="8"/>
          <w:sz w:val="21"/>
          <w:szCs w:val="21"/>
        </w:rPr>
        <w:t>Int</w:t>
      </w:r>
      <w:r>
        <w:rPr>
          <w:rFonts w:ascii="Lato" w:hAnsi="Lato"/>
          <w:color w:val="333333"/>
          <w:spacing w:val="8"/>
          <w:sz w:val="21"/>
          <w:szCs w:val="21"/>
        </w:rPr>
        <w:t>] {</w:t>
      </w:r>
      <w:r>
        <w:rPr>
          <w:rFonts w:ascii="Lato" w:hAnsi="Lato"/>
          <w:color w:val="333333"/>
          <w:spacing w:val="8"/>
          <w:sz w:val="21"/>
          <w:szCs w:val="21"/>
        </w:rPr>
        <w:br/>
        <w:t xml:space="preserve">    rem [x, 2] = 0</w:t>
      </w:r>
      <w:r>
        <w:rPr>
          <w:rFonts w:ascii="Lato" w:hAnsi="Lato"/>
          <w:color w:val="333333"/>
          <w:spacing w:val="8"/>
          <w:sz w:val="21"/>
          <w:szCs w:val="21"/>
        </w:rPr>
        <w:br/>
      </w:r>
      <w:r w:rsidRPr="007630C0">
        <w:rPr>
          <w:rFonts w:ascii="Lato" w:hAnsi="Lato"/>
          <w:color w:val="333333"/>
          <w:spacing w:val="8"/>
          <w:sz w:val="21"/>
          <w:szCs w:val="21"/>
        </w:rPr>
        <w:t>}</w:t>
      </w:r>
    </w:p>
    <w:p w:rsidR="002514AA" w:rsidRDefault="00191116" w:rsidP="007630C0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The following</w:t>
      </w:r>
      <w:r w:rsidR="00E22E74">
        <w:rPr>
          <w:rFonts w:ascii="Lato" w:hAnsi="Lato"/>
          <w:color w:val="333333"/>
          <w:spacing w:val="8"/>
          <w:sz w:val="21"/>
          <w:szCs w:val="21"/>
        </w:rPr>
        <w:t xml:space="preserve"> Alloy check command instructs the Alloy Analyzer to determine if </w:t>
      </w:r>
      <w:r>
        <w:rPr>
          <w:rFonts w:ascii="Lato" w:hAnsi="Lato"/>
          <w:color w:val="333333"/>
          <w:spacing w:val="8"/>
          <w:sz w:val="21"/>
          <w:szCs w:val="21"/>
        </w:rPr>
        <w:t>the</w:t>
      </w:r>
      <w:r w:rsidR="00E22E74">
        <w:rPr>
          <w:rFonts w:ascii="Lato" w:hAnsi="Lato"/>
          <w:color w:val="333333"/>
          <w:spacing w:val="8"/>
          <w:sz w:val="21"/>
          <w:szCs w:val="21"/>
        </w:rPr>
        <w:t xml:space="preserve"> expression </w:t>
      </w:r>
      <w:r>
        <w:rPr>
          <w:rFonts w:ascii="Lato" w:hAnsi="Lato"/>
          <w:color w:val="333333"/>
          <w:spacing w:val="8"/>
          <w:sz w:val="21"/>
          <w:szCs w:val="21"/>
        </w:rPr>
        <w:t>using</w:t>
      </w:r>
      <w:r w:rsidR="00E22E74">
        <w:rPr>
          <w:rFonts w:ascii="Lato" w:hAnsi="Lato"/>
          <w:color w:val="333333"/>
          <w:spacing w:val="8"/>
          <w:sz w:val="21"/>
          <w:szCs w:val="21"/>
        </w:rPr>
        <w:t xml:space="preserve"> the universal quantifier is equivalent to </w:t>
      </w:r>
      <w:r>
        <w:rPr>
          <w:rFonts w:ascii="Lato" w:hAnsi="Lato"/>
          <w:color w:val="333333"/>
          <w:spacing w:val="8"/>
          <w:sz w:val="21"/>
          <w:szCs w:val="21"/>
        </w:rPr>
        <w:t>the</w:t>
      </w:r>
      <w:r w:rsidR="00E22E74">
        <w:rPr>
          <w:rFonts w:ascii="Lato" w:hAnsi="Lato"/>
          <w:color w:val="333333"/>
          <w:spacing w:val="8"/>
          <w:sz w:val="21"/>
          <w:szCs w:val="21"/>
        </w:rPr>
        <w:t xml:space="preserve"> expression </w:t>
      </w:r>
      <w:r>
        <w:rPr>
          <w:rFonts w:ascii="Lato" w:hAnsi="Lato"/>
          <w:color w:val="333333"/>
          <w:spacing w:val="8"/>
          <w:sz w:val="21"/>
          <w:szCs w:val="21"/>
        </w:rPr>
        <w:t>using</w:t>
      </w:r>
      <w:r w:rsidR="00E22E74">
        <w:rPr>
          <w:rFonts w:ascii="Lato" w:hAnsi="Lato"/>
          <w:color w:val="333333"/>
          <w:spacing w:val="8"/>
          <w:sz w:val="21"/>
          <w:szCs w:val="21"/>
        </w:rPr>
        <w:t xml:space="preserve"> the existential quantifier:</w:t>
      </w:r>
    </w:p>
    <w:p w:rsidR="00FD559A" w:rsidRPr="00FD559A" w:rsidRDefault="00FD559A" w:rsidP="00FD559A">
      <w:pPr>
        <w:rPr>
          <w:rFonts w:ascii="Lato" w:hAnsi="Lato"/>
          <w:color w:val="333333"/>
          <w:spacing w:val="8"/>
          <w:sz w:val="21"/>
          <w:szCs w:val="21"/>
        </w:rPr>
      </w:pPr>
      <w:r w:rsidRPr="00FD559A">
        <w:rPr>
          <w:rFonts w:ascii="Lato" w:hAnsi="Lato"/>
          <w:b/>
          <w:color w:val="333333"/>
          <w:spacing w:val="8"/>
          <w:sz w:val="21"/>
          <w:szCs w:val="21"/>
        </w:rPr>
        <w:t>check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{</w:t>
      </w:r>
      <w:r>
        <w:rPr>
          <w:rFonts w:ascii="Lato" w:hAnsi="Lato"/>
          <w:color w:val="333333"/>
          <w:spacing w:val="8"/>
          <w:sz w:val="21"/>
          <w:szCs w:val="21"/>
        </w:rPr>
        <w:br/>
        <w:t xml:space="preserve">    </w:t>
      </w:r>
      <w:r w:rsidRPr="00FD559A">
        <w:rPr>
          <w:rFonts w:ascii="Lato" w:hAnsi="Lato"/>
          <w:b/>
          <w:color w:val="333333"/>
          <w:spacing w:val="8"/>
          <w:sz w:val="21"/>
          <w:szCs w:val="21"/>
        </w:rPr>
        <w:t>not</w:t>
      </w:r>
      <w:r w:rsidRPr="00FD559A">
        <w:rPr>
          <w:rFonts w:ascii="Lato" w:hAnsi="Lato"/>
          <w:color w:val="333333"/>
          <w:spacing w:val="8"/>
          <w:sz w:val="21"/>
          <w:szCs w:val="21"/>
        </w:rPr>
        <w:t xml:space="preserve"> (</w:t>
      </w:r>
      <w:r w:rsidRPr="00FD559A">
        <w:rPr>
          <w:rFonts w:ascii="Lato" w:hAnsi="Lato"/>
          <w:b/>
          <w:color w:val="333333"/>
          <w:spacing w:val="8"/>
          <w:sz w:val="21"/>
          <w:szCs w:val="21"/>
        </w:rPr>
        <w:t>all</w:t>
      </w:r>
      <w:r w:rsidRPr="00FD559A">
        <w:rPr>
          <w:rFonts w:ascii="Lato" w:hAnsi="Lato"/>
          <w:color w:val="333333"/>
          <w:spacing w:val="8"/>
          <w:sz w:val="21"/>
          <w:szCs w:val="21"/>
        </w:rPr>
        <w:t xml:space="preserve"> x: </w:t>
      </w:r>
      <w:proofErr w:type="spellStart"/>
      <w:r w:rsidRPr="00FD559A">
        <w:rPr>
          <w:rFonts w:ascii="Lato" w:hAnsi="Lato"/>
          <w:color w:val="333333"/>
          <w:spacing w:val="8"/>
          <w:sz w:val="21"/>
          <w:szCs w:val="21"/>
        </w:rPr>
        <w:t>Test.contents</w:t>
      </w:r>
      <w:proofErr w:type="spellEnd"/>
      <w:r w:rsidRPr="00FD559A">
        <w:rPr>
          <w:rFonts w:ascii="Lato" w:hAnsi="Lato"/>
          <w:color w:val="333333"/>
          <w:spacing w:val="8"/>
          <w:sz w:val="21"/>
          <w:szCs w:val="21"/>
        </w:rPr>
        <w:t xml:space="preserve"> | </w:t>
      </w:r>
      <w:proofErr w:type="spellStart"/>
      <w:r w:rsidRPr="00FD559A">
        <w:rPr>
          <w:rFonts w:ascii="Lato" w:hAnsi="Lato"/>
          <w:color w:val="333333"/>
          <w:spacing w:val="8"/>
          <w:sz w:val="21"/>
          <w:szCs w:val="21"/>
        </w:rPr>
        <w:t>isEven</w:t>
      </w:r>
      <w:proofErr w:type="spellEnd"/>
      <w:r w:rsidRPr="00FD559A">
        <w:rPr>
          <w:rFonts w:ascii="Lato" w:hAnsi="Lato"/>
          <w:color w:val="333333"/>
          <w:spacing w:val="8"/>
          <w:sz w:val="21"/>
          <w:szCs w:val="21"/>
        </w:rPr>
        <w:t>[x])</w:t>
      </w:r>
    </w:p>
    <w:p w:rsidR="00FD559A" w:rsidRPr="00FD559A" w:rsidRDefault="00FD559A" w:rsidP="00FD559A">
      <w:pPr>
        <w:rPr>
          <w:rFonts w:ascii="Lato" w:hAnsi="Lato"/>
          <w:b/>
          <w:color w:val="333333"/>
          <w:spacing w:val="8"/>
          <w:sz w:val="21"/>
          <w:szCs w:val="21"/>
        </w:rPr>
      </w:pPr>
      <w:r w:rsidRPr="00FD559A">
        <w:rPr>
          <w:rFonts w:ascii="Lato" w:hAnsi="Lato"/>
          <w:color w:val="333333"/>
          <w:spacing w:val="8"/>
          <w:sz w:val="21"/>
          <w:szCs w:val="21"/>
        </w:rPr>
        <w:t xml:space="preserve">    </w:t>
      </w:r>
      <w:r w:rsidRPr="00FD559A">
        <w:rPr>
          <w:rFonts w:ascii="Lato" w:hAnsi="Lato"/>
          <w:b/>
          <w:color w:val="333333"/>
          <w:spacing w:val="8"/>
          <w:sz w:val="21"/>
          <w:szCs w:val="21"/>
        </w:rPr>
        <w:t>iff</w:t>
      </w:r>
    </w:p>
    <w:p w:rsidR="00E22E74" w:rsidRDefault="00FD559A" w:rsidP="00FD559A">
      <w:pPr>
        <w:rPr>
          <w:rFonts w:ascii="Lato" w:hAnsi="Lato"/>
          <w:color w:val="333333"/>
          <w:spacing w:val="8"/>
          <w:sz w:val="21"/>
          <w:szCs w:val="21"/>
        </w:rPr>
      </w:pPr>
      <w:r w:rsidRPr="00FD559A">
        <w:rPr>
          <w:rFonts w:ascii="Lato" w:hAnsi="Lato"/>
          <w:color w:val="333333"/>
          <w:spacing w:val="8"/>
          <w:sz w:val="21"/>
          <w:szCs w:val="21"/>
        </w:rPr>
        <w:t xml:space="preserve">    </w:t>
      </w:r>
      <w:r w:rsidRPr="00FD559A">
        <w:rPr>
          <w:rFonts w:ascii="Lato" w:hAnsi="Lato"/>
          <w:b/>
          <w:color w:val="333333"/>
          <w:spacing w:val="8"/>
          <w:sz w:val="21"/>
          <w:szCs w:val="21"/>
        </w:rPr>
        <w:t>some</w:t>
      </w:r>
      <w:r w:rsidRPr="00FD559A">
        <w:rPr>
          <w:rFonts w:ascii="Lato" w:hAnsi="Lato"/>
          <w:color w:val="333333"/>
          <w:spacing w:val="8"/>
          <w:sz w:val="21"/>
          <w:szCs w:val="21"/>
        </w:rPr>
        <w:t xml:space="preserve"> x: </w:t>
      </w:r>
      <w:proofErr w:type="spellStart"/>
      <w:r>
        <w:rPr>
          <w:rFonts w:ascii="Lato" w:hAnsi="Lato"/>
          <w:color w:val="333333"/>
          <w:spacing w:val="8"/>
          <w:sz w:val="21"/>
          <w:szCs w:val="21"/>
        </w:rPr>
        <w:t>Test.contents</w:t>
      </w:r>
      <w:proofErr w:type="spellEnd"/>
      <w:r>
        <w:rPr>
          <w:rFonts w:ascii="Lato" w:hAnsi="Lato"/>
          <w:color w:val="333333"/>
          <w:spacing w:val="8"/>
          <w:sz w:val="21"/>
          <w:szCs w:val="21"/>
        </w:rPr>
        <w:t xml:space="preserve"> | </w:t>
      </w:r>
      <w:r w:rsidRPr="00FD559A">
        <w:rPr>
          <w:rFonts w:ascii="Lato" w:hAnsi="Lato"/>
          <w:b/>
          <w:color w:val="333333"/>
          <w:spacing w:val="8"/>
          <w:sz w:val="21"/>
          <w:szCs w:val="21"/>
        </w:rPr>
        <w:t>not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(</w:t>
      </w:r>
      <w:proofErr w:type="spellStart"/>
      <w:r>
        <w:rPr>
          <w:rFonts w:ascii="Lato" w:hAnsi="Lato"/>
          <w:color w:val="333333"/>
          <w:spacing w:val="8"/>
          <w:sz w:val="21"/>
          <w:szCs w:val="21"/>
        </w:rPr>
        <w:t>isEven</w:t>
      </w:r>
      <w:proofErr w:type="spellEnd"/>
      <w:r>
        <w:rPr>
          <w:rFonts w:ascii="Lato" w:hAnsi="Lato"/>
          <w:color w:val="333333"/>
          <w:spacing w:val="8"/>
          <w:sz w:val="21"/>
          <w:szCs w:val="21"/>
        </w:rPr>
        <w:t>[x])</w:t>
      </w:r>
      <w:r>
        <w:rPr>
          <w:rFonts w:ascii="Lato" w:hAnsi="Lato"/>
          <w:color w:val="333333"/>
          <w:spacing w:val="8"/>
          <w:sz w:val="21"/>
          <w:szCs w:val="21"/>
        </w:rPr>
        <w:br/>
      </w:r>
      <w:r w:rsidRPr="00FD559A">
        <w:rPr>
          <w:rFonts w:ascii="Lato" w:hAnsi="Lato"/>
          <w:color w:val="333333"/>
          <w:spacing w:val="8"/>
          <w:sz w:val="21"/>
          <w:szCs w:val="21"/>
        </w:rPr>
        <w:t>}</w:t>
      </w:r>
    </w:p>
    <w:p w:rsidR="00FD559A" w:rsidRDefault="00FD559A" w:rsidP="00FD559A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No counterexamples found. They are equivalent!</w:t>
      </w:r>
    </w:p>
    <w:p w:rsidR="00C465DE" w:rsidRDefault="00C465DE" w:rsidP="00FD559A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Here is a more abstract </w:t>
      </w:r>
      <w:r w:rsidR="00191116">
        <w:rPr>
          <w:rFonts w:ascii="Lato" w:hAnsi="Lato"/>
          <w:color w:val="333333"/>
          <w:spacing w:val="8"/>
          <w:sz w:val="21"/>
          <w:szCs w:val="21"/>
        </w:rPr>
        <w:t>version</w:t>
      </w:r>
      <w:bookmarkStart w:id="2" w:name="_GoBack"/>
      <w:bookmarkEnd w:id="2"/>
      <w:r>
        <w:rPr>
          <w:rFonts w:ascii="Lato" w:hAnsi="Lato"/>
          <w:color w:val="333333"/>
          <w:spacing w:val="8"/>
          <w:sz w:val="21"/>
          <w:szCs w:val="21"/>
        </w:rPr>
        <w:t>:</w:t>
      </w:r>
    </w:p>
    <w:p w:rsidR="00C465DE" w:rsidRDefault="00C465DE" w:rsidP="00FD559A">
      <w:pPr>
        <w:rPr>
          <w:rFonts w:ascii="Lato" w:hAnsi="Lato"/>
          <w:color w:val="333333"/>
          <w:spacing w:val="8"/>
          <w:sz w:val="21"/>
          <w:szCs w:val="21"/>
        </w:rPr>
      </w:pPr>
      <w:r w:rsidRPr="00C465DE">
        <w:rPr>
          <w:rFonts w:ascii="Lato" w:hAnsi="Lato"/>
          <w:b/>
          <w:color w:val="333333"/>
          <w:spacing w:val="8"/>
          <w:sz w:val="21"/>
          <w:szCs w:val="21"/>
        </w:rPr>
        <w:t>pred</w:t>
      </w:r>
      <w:r w:rsidRPr="00C465DE">
        <w:rPr>
          <w:rFonts w:ascii="Lato" w:hAnsi="Lato"/>
          <w:color w:val="333333"/>
          <w:spacing w:val="8"/>
          <w:sz w:val="21"/>
          <w:szCs w:val="21"/>
        </w:rPr>
        <w:t xml:space="preserve"> p [x: </w:t>
      </w:r>
      <w:r w:rsidRPr="00C465DE">
        <w:rPr>
          <w:rFonts w:ascii="Lato" w:hAnsi="Lato"/>
          <w:b/>
          <w:color w:val="333333"/>
          <w:spacing w:val="8"/>
          <w:sz w:val="21"/>
          <w:szCs w:val="21"/>
        </w:rPr>
        <w:t>univ</w:t>
      </w:r>
      <w:r w:rsidRPr="00C465DE">
        <w:rPr>
          <w:rFonts w:ascii="Lato" w:hAnsi="Lato"/>
          <w:color w:val="333333"/>
          <w:spacing w:val="8"/>
          <w:sz w:val="21"/>
          <w:szCs w:val="21"/>
        </w:rPr>
        <w:t>] {}</w:t>
      </w:r>
    </w:p>
    <w:p w:rsidR="009515FE" w:rsidRPr="009515FE" w:rsidRDefault="009515FE" w:rsidP="009515FE">
      <w:pPr>
        <w:rPr>
          <w:rFonts w:ascii="Lato" w:hAnsi="Lato"/>
          <w:color w:val="333333"/>
          <w:spacing w:val="8"/>
          <w:sz w:val="21"/>
          <w:szCs w:val="21"/>
        </w:rPr>
      </w:pPr>
      <w:r w:rsidRPr="009515FE">
        <w:rPr>
          <w:rFonts w:ascii="Lato" w:hAnsi="Lato"/>
          <w:b/>
          <w:color w:val="333333"/>
          <w:spacing w:val="8"/>
          <w:sz w:val="21"/>
          <w:szCs w:val="21"/>
        </w:rPr>
        <w:lastRenderedPageBreak/>
        <w:t>check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{</w:t>
      </w:r>
      <w:r>
        <w:rPr>
          <w:rFonts w:ascii="Lato" w:hAnsi="Lato"/>
          <w:color w:val="333333"/>
          <w:spacing w:val="8"/>
          <w:sz w:val="21"/>
          <w:szCs w:val="21"/>
        </w:rPr>
        <w:br/>
        <w:t xml:space="preserve">    </w:t>
      </w:r>
      <w:r w:rsidRPr="009515FE">
        <w:rPr>
          <w:rFonts w:ascii="Lato" w:hAnsi="Lato"/>
          <w:b/>
          <w:color w:val="333333"/>
          <w:spacing w:val="8"/>
          <w:sz w:val="21"/>
          <w:szCs w:val="21"/>
        </w:rPr>
        <w:t>not</w:t>
      </w:r>
      <w:r w:rsidRPr="009515FE">
        <w:rPr>
          <w:rFonts w:ascii="Lato" w:hAnsi="Lato"/>
          <w:color w:val="333333"/>
          <w:spacing w:val="8"/>
          <w:sz w:val="21"/>
          <w:szCs w:val="21"/>
        </w:rPr>
        <w:t xml:space="preserve"> (</w:t>
      </w:r>
      <w:r w:rsidRPr="009515FE">
        <w:rPr>
          <w:rFonts w:ascii="Lato" w:hAnsi="Lato"/>
          <w:b/>
          <w:color w:val="333333"/>
          <w:spacing w:val="8"/>
          <w:sz w:val="21"/>
          <w:szCs w:val="21"/>
        </w:rPr>
        <w:t>all</w:t>
      </w:r>
      <w:r w:rsidRPr="009515FE">
        <w:rPr>
          <w:rFonts w:ascii="Lato" w:hAnsi="Lato"/>
          <w:color w:val="333333"/>
          <w:spacing w:val="8"/>
          <w:sz w:val="21"/>
          <w:szCs w:val="21"/>
        </w:rPr>
        <w:t xml:space="preserve"> x: </w:t>
      </w:r>
      <w:r w:rsidRPr="009515FE">
        <w:rPr>
          <w:rFonts w:ascii="Lato" w:hAnsi="Lato"/>
          <w:b/>
          <w:color w:val="333333"/>
          <w:spacing w:val="8"/>
          <w:sz w:val="21"/>
          <w:szCs w:val="21"/>
        </w:rPr>
        <w:t>univ</w:t>
      </w:r>
      <w:r w:rsidRPr="009515FE">
        <w:rPr>
          <w:rFonts w:ascii="Lato" w:hAnsi="Lato"/>
          <w:color w:val="333333"/>
          <w:spacing w:val="8"/>
          <w:sz w:val="21"/>
          <w:szCs w:val="21"/>
        </w:rPr>
        <w:t xml:space="preserve"> | p[x])</w:t>
      </w:r>
    </w:p>
    <w:p w:rsidR="009515FE" w:rsidRPr="009515FE" w:rsidRDefault="009515FE" w:rsidP="009515FE">
      <w:pPr>
        <w:rPr>
          <w:rFonts w:ascii="Lato" w:hAnsi="Lato"/>
          <w:b/>
          <w:color w:val="333333"/>
          <w:spacing w:val="8"/>
          <w:sz w:val="21"/>
          <w:szCs w:val="21"/>
        </w:rPr>
      </w:pPr>
      <w:r w:rsidRPr="009515FE">
        <w:rPr>
          <w:rFonts w:ascii="Lato" w:hAnsi="Lato"/>
          <w:color w:val="333333"/>
          <w:spacing w:val="8"/>
          <w:sz w:val="21"/>
          <w:szCs w:val="21"/>
        </w:rPr>
        <w:t xml:space="preserve">    </w:t>
      </w:r>
      <w:r w:rsidRPr="009515FE">
        <w:rPr>
          <w:rFonts w:ascii="Lato" w:hAnsi="Lato"/>
          <w:b/>
          <w:color w:val="333333"/>
          <w:spacing w:val="8"/>
          <w:sz w:val="21"/>
          <w:szCs w:val="21"/>
        </w:rPr>
        <w:t>iff</w:t>
      </w:r>
    </w:p>
    <w:p w:rsidR="00C465DE" w:rsidRDefault="009515FE" w:rsidP="009515FE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 xml:space="preserve">    </w:t>
      </w:r>
      <w:r w:rsidRPr="009515FE">
        <w:rPr>
          <w:rFonts w:ascii="Lato" w:hAnsi="Lato"/>
          <w:b/>
          <w:color w:val="333333"/>
          <w:spacing w:val="8"/>
          <w:sz w:val="21"/>
          <w:szCs w:val="21"/>
        </w:rPr>
        <w:t>some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x: </w:t>
      </w:r>
      <w:r w:rsidRPr="009515FE">
        <w:rPr>
          <w:rFonts w:ascii="Lato" w:hAnsi="Lato"/>
          <w:b/>
          <w:color w:val="333333"/>
          <w:spacing w:val="8"/>
          <w:sz w:val="21"/>
          <w:szCs w:val="21"/>
        </w:rPr>
        <w:t>univ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| </w:t>
      </w:r>
      <w:r w:rsidRPr="009515FE">
        <w:rPr>
          <w:rFonts w:ascii="Lato" w:hAnsi="Lato"/>
          <w:b/>
          <w:color w:val="333333"/>
          <w:spacing w:val="8"/>
          <w:sz w:val="21"/>
          <w:szCs w:val="21"/>
        </w:rPr>
        <w:t>not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(p[x])</w:t>
      </w:r>
      <w:r>
        <w:rPr>
          <w:rFonts w:ascii="Lato" w:hAnsi="Lato"/>
          <w:color w:val="333333"/>
          <w:spacing w:val="8"/>
          <w:sz w:val="21"/>
          <w:szCs w:val="21"/>
        </w:rPr>
        <w:br/>
      </w:r>
      <w:r w:rsidRPr="009515FE">
        <w:rPr>
          <w:rFonts w:ascii="Lato" w:hAnsi="Lato"/>
          <w:color w:val="333333"/>
          <w:spacing w:val="8"/>
          <w:sz w:val="21"/>
          <w:szCs w:val="21"/>
        </w:rPr>
        <w:t>}</w:t>
      </w:r>
    </w:p>
    <w:p w:rsidR="009515FE" w:rsidRPr="005B28B5" w:rsidRDefault="009515FE" w:rsidP="009515FE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No counterexamples found. They are equivalent!</w:t>
      </w:r>
    </w:p>
    <w:sectPr w:rsidR="009515FE" w:rsidRPr="005B2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D8"/>
    <w:rsid w:val="00002327"/>
    <w:rsid w:val="00097FFA"/>
    <w:rsid w:val="000A41BD"/>
    <w:rsid w:val="000F49D7"/>
    <w:rsid w:val="00100BF1"/>
    <w:rsid w:val="00113EC1"/>
    <w:rsid w:val="00127FA4"/>
    <w:rsid w:val="00130114"/>
    <w:rsid w:val="00136FEF"/>
    <w:rsid w:val="0015460D"/>
    <w:rsid w:val="001802A6"/>
    <w:rsid w:val="00191116"/>
    <w:rsid w:val="001A050C"/>
    <w:rsid w:val="00230A38"/>
    <w:rsid w:val="00242A18"/>
    <w:rsid w:val="002514AA"/>
    <w:rsid w:val="002A0096"/>
    <w:rsid w:val="00331059"/>
    <w:rsid w:val="00351E1E"/>
    <w:rsid w:val="00391FEA"/>
    <w:rsid w:val="003928C1"/>
    <w:rsid w:val="003D78A8"/>
    <w:rsid w:val="00400922"/>
    <w:rsid w:val="0046195A"/>
    <w:rsid w:val="0048300F"/>
    <w:rsid w:val="004C723E"/>
    <w:rsid w:val="004E09BD"/>
    <w:rsid w:val="00502968"/>
    <w:rsid w:val="00536DB3"/>
    <w:rsid w:val="005A0A6E"/>
    <w:rsid w:val="005B28B5"/>
    <w:rsid w:val="005D46A8"/>
    <w:rsid w:val="005F4407"/>
    <w:rsid w:val="005F5FC0"/>
    <w:rsid w:val="006057D8"/>
    <w:rsid w:val="00614522"/>
    <w:rsid w:val="00617E1C"/>
    <w:rsid w:val="006258C8"/>
    <w:rsid w:val="006333FC"/>
    <w:rsid w:val="00662386"/>
    <w:rsid w:val="006A7E0B"/>
    <w:rsid w:val="006B0630"/>
    <w:rsid w:val="006F1F88"/>
    <w:rsid w:val="00706307"/>
    <w:rsid w:val="007630C0"/>
    <w:rsid w:val="007669F2"/>
    <w:rsid w:val="007909E7"/>
    <w:rsid w:val="007D49EF"/>
    <w:rsid w:val="008205ED"/>
    <w:rsid w:val="00867CCE"/>
    <w:rsid w:val="00870A6D"/>
    <w:rsid w:val="008A25B3"/>
    <w:rsid w:val="008E7DC0"/>
    <w:rsid w:val="009515FE"/>
    <w:rsid w:val="009700A5"/>
    <w:rsid w:val="009F3722"/>
    <w:rsid w:val="00A00CE8"/>
    <w:rsid w:val="00A12564"/>
    <w:rsid w:val="00A53030"/>
    <w:rsid w:val="00A56214"/>
    <w:rsid w:val="00A64D61"/>
    <w:rsid w:val="00AA13B5"/>
    <w:rsid w:val="00AB5F83"/>
    <w:rsid w:val="00AC7EC8"/>
    <w:rsid w:val="00AD2D41"/>
    <w:rsid w:val="00C0703E"/>
    <w:rsid w:val="00C465DE"/>
    <w:rsid w:val="00C905FD"/>
    <w:rsid w:val="00C9733F"/>
    <w:rsid w:val="00C97E8E"/>
    <w:rsid w:val="00CA500B"/>
    <w:rsid w:val="00CD642B"/>
    <w:rsid w:val="00CF4B30"/>
    <w:rsid w:val="00D202D2"/>
    <w:rsid w:val="00D7643D"/>
    <w:rsid w:val="00D8216E"/>
    <w:rsid w:val="00DA35EA"/>
    <w:rsid w:val="00DB4F48"/>
    <w:rsid w:val="00DC52B4"/>
    <w:rsid w:val="00E22E74"/>
    <w:rsid w:val="00E43B91"/>
    <w:rsid w:val="00EA054A"/>
    <w:rsid w:val="00EA1DF8"/>
    <w:rsid w:val="00EB0F27"/>
    <w:rsid w:val="00EC622B"/>
    <w:rsid w:val="00ED2B9C"/>
    <w:rsid w:val="00EE1CEF"/>
    <w:rsid w:val="00EF256A"/>
    <w:rsid w:val="00F26880"/>
    <w:rsid w:val="00F326B3"/>
    <w:rsid w:val="00F36EC2"/>
    <w:rsid w:val="00F405D2"/>
    <w:rsid w:val="00F96E8B"/>
    <w:rsid w:val="00FC5D05"/>
    <w:rsid w:val="00FD559A"/>
    <w:rsid w:val="00FE5B43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C78A"/>
  <w15:chartTrackingRefBased/>
  <w15:docId w15:val="{633B35D7-5E38-47E6-A6E6-BC024321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6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6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0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Costello, Roger L.</dc:creator>
  <cp:keywords/>
  <dc:description/>
  <cp:lastModifiedBy>Costello, Roger L.</cp:lastModifiedBy>
  <cp:revision>58</cp:revision>
  <dcterms:created xsi:type="dcterms:W3CDTF">2018-06-16T20:56:00Z</dcterms:created>
  <dcterms:modified xsi:type="dcterms:W3CDTF">2018-07-11T18:08:00Z</dcterms:modified>
</cp:coreProperties>
</file>